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5E2D" w14:textId="77777777" w:rsidR="00DC6A56" w:rsidRDefault="00DC6A56" w:rsidP="009A31D8">
      <w:pPr>
        <w:spacing w:line="360" w:lineRule="auto"/>
        <w:ind w:firstLine="720"/>
        <w:jc w:val="center"/>
        <w:rPr>
          <w:rFonts w:ascii="Sylfaen" w:hAnsi="Sylfaen"/>
          <w:b/>
          <w:bCs/>
          <w:sz w:val="22"/>
          <w:szCs w:val="22"/>
        </w:rPr>
      </w:pPr>
    </w:p>
    <w:p w14:paraId="1193E746" w14:textId="77777777" w:rsidR="00DC6A56" w:rsidRPr="00DC6A56" w:rsidRDefault="00DC6A56" w:rsidP="009A31D8">
      <w:pPr>
        <w:spacing w:line="360" w:lineRule="auto"/>
        <w:ind w:firstLine="720"/>
        <w:jc w:val="center"/>
        <w:rPr>
          <w:rFonts w:ascii="Sylfaen" w:hAnsi="Sylfaen"/>
          <w:b/>
          <w:bCs/>
          <w:sz w:val="48"/>
          <w:szCs w:val="48"/>
        </w:rPr>
      </w:pPr>
      <w:r w:rsidRPr="00DC6A56">
        <w:rPr>
          <w:rFonts w:ascii="Sylfaen" w:hAnsi="Sylfaen"/>
          <w:b/>
          <w:bCs/>
          <w:sz w:val="48"/>
          <w:szCs w:val="48"/>
          <w:lang w:val="ka-GE"/>
        </w:rPr>
        <w:t>ლიტერატურული კონკურსი ფოლიო</w:t>
      </w:r>
      <w:r w:rsidRPr="00DC6A56">
        <w:rPr>
          <w:rFonts w:ascii="Sylfaen" w:hAnsi="Sylfaen"/>
          <w:b/>
          <w:bCs/>
          <w:sz w:val="48"/>
          <w:szCs w:val="48"/>
        </w:rPr>
        <w:t xml:space="preserve"> X </w:t>
      </w:r>
    </w:p>
    <w:p w14:paraId="67FE364F" w14:textId="46E7C17F" w:rsidR="009A31D8" w:rsidRPr="00DC6A56" w:rsidRDefault="00DC6A56" w:rsidP="009A31D8">
      <w:pPr>
        <w:spacing w:line="360" w:lineRule="auto"/>
        <w:ind w:firstLine="720"/>
        <w:jc w:val="center"/>
        <w:rPr>
          <w:rFonts w:ascii="Sylfaen" w:hAnsi="Sylfaen"/>
          <w:b/>
          <w:bCs/>
          <w:sz w:val="48"/>
          <w:szCs w:val="48"/>
        </w:rPr>
      </w:pPr>
      <w:r w:rsidRPr="00DC6A56">
        <w:rPr>
          <w:rFonts w:ascii="Sylfaen" w:hAnsi="Sylfaen"/>
          <w:b/>
          <w:bCs/>
          <w:sz w:val="48"/>
          <w:szCs w:val="48"/>
          <w:lang w:val="ka-GE"/>
        </w:rPr>
        <w:t xml:space="preserve">სათაური - </w:t>
      </w:r>
      <w:r w:rsidR="009A31D8" w:rsidRPr="00DC6A56">
        <w:rPr>
          <w:rFonts w:ascii="Sylfaen" w:hAnsi="Sylfaen"/>
          <w:b/>
          <w:bCs/>
          <w:sz w:val="48"/>
          <w:szCs w:val="48"/>
        </w:rPr>
        <w:t>კაენის შვილები</w:t>
      </w:r>
    </w:p>
    <w:p w14:paraId="770F694D" w14:textId="25479E65" w:rsidR="00DC6A56" w:rsidRPr="00DC6A56" w:rsidRDefault="00DC6A56" w:rsidP="00DC6A56">
      <w:pPr>
        <w:spacing w:line="360" w:lineRule="auto"/>
        <w:ind w:firstLine="720"/>
        <w:jc w:val="right"/>
        <w:rPr>
          <w:rFonts w:ascii="Sylfaen" w:hAnsi="Sylfaen"/>
          <w:b/>
          <w:bCs/>
          <w:sz w:val="36"/>
          <w:szCs w:val="36"/>
          <w:lang w:val="ka-GE"/>
        </w:rPr>
      </w:pPr>
      <w:r w:rsidRPr="00DC6A56">
        <w:rPr>
          <w:rFonts w:ascii="Sylfaen" w:hAnsi="Sylfaen"/>
          <w:b/>
          <w:bCs/>
          <w:sz w:val="36"/>
          <w:szCs w:val="36"/>
          <w:lang w:val="ka-GE"/>
        </w:rPr>
        <w:t xml:space="preserve">ავტორი: ლევან გვარმიანი, ქალაქ რუსთავის, ინოვაციების სკოლის 11 ა კლასი </w:t>
      </w:r>
    </w:p>
    <w:p w14:paraId="465378B7" w14:textId="77777777" w:rsidR="00DC6A56" w:rsidRPr="00DC6A56" w:rsidRDefault="00DC6A56" w:rsidP="009A31D8">
      <w:pPr>
        <w:spacing w:line="360" w:lineRule="auto"/>
        <w:ind w:firstLine="720"/>
        <w:jc w:val="center"/>
        <w:rPr>
          <w:rFonts w:ascii="Sylfaen" w:hAnsi="Sylfaen"/>
          <w:b/>
          <w:bCs/>
          <w:sz w:val="22"/>
          <w:szCs w:val="22"/>
          <w:lang w:val="ka-GE"/>
        </w:rPr>
      </w:pPr>
    </w:p>
    <w:p w14:paraId="3DF92ED4" w14:textId="46528D29"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ერთი წლით ნაკლები, მისტერ ფორესტ, კიდევ ერთი წლით ნაკლები! ნამდვილად მოსალოცია, ტყუილად ხომ არ ვზეიმობთ ამას მთელი ქალაქი. მისის სუან ფორესტ, ყოველდღე ლამაზდებით. ნუთუ ეს პატარა ვოლტერ ფორესტია? არა, არა, დაუჯერებელია, როგორ შეცვლილა – უკეთესობისკენ, რა თქმა უნდა. და... აი, ეს „იმედგაცრუებაა“, ხომ? გილოცავ, ბიჭო, შენი დღეა! ერთი წლით ნაკლები სიკვდილამდე, არ გიხარია?</w:t>
      </w:r>
    </w:p>
    <w:p w14:paraId="0CF915A5"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ჰეროსმა თვალი გაუსწორა და მთელი ძალით ეცადა, ბედნიერი სახე მიეღო. ეს იმ ხშირი შემთხვევათაგან ერთ-ერთი იყო, როდესაც ნიღაბზე ოცნებობდა – ისეთზე, როგორიც მთელ ქალაქს ეკეთა. მაგრამ რამდენიც არ უნდა ეცადა, ვერაფრით ვერ ირგებდა მას.</w:t>
      </w:r>
    </w:p>
    <w:p w14:paraId="4AC01CF4"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 დიახ, მისტერ სმიტ, ნამდვილად მიხარია, — ნაძალადევად გაიღიმა ჰეროსმა.</w:t>
      </w:r>
    </w:p>
    <w:p w14:paraId="3B761CAD"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 აი, ჩემი საჩუქარი, ბიჭო, დაბრუნება არ დაგავიწყდეს, სერიოზულად, — მისტერ სმიტმა ლამაზად მოჩუქურთმებული, მოვერცხლილი ნიღაბი შეუმჩნევლად გადაიცვა, რათა არა ჰეროსისთვის, არამედ მისი მშობლებისთვის საუბარი სასიამოვნო გაეხადა.</w:t>
      </w:r>
    </w:p>
    <w:p w14:paraId="7DB056A3"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 კარგი, მთელი დილა არ გვაქვს! — დაიყვირა მისტერ ფორესტმა და ტორტი გამოატანინა ჰეროსს. მასში ასი სანთელი იყო ჩარჭობილი: 83 ანთებული და 17 ჩამქვრალი. ეს უჩვეულო ტრადიცია ფორესტებმა პირადად ჰეროსს მიუძღვნეს. ის გულისხმობდა სტუმრების მოსვლას რაც შეიძლება დილას ადრე, შემდგომ სანთლების ჩაქრობას (ჰეროსს ეკრძალებოდა 83 სიცოცხლის აღმნიშვნელი სანთლის ჩაქრობა, ეს სიამოვნება მხოლოდ სტუმრებისა და ფორესტებისთვის იყო) და ბოლოს – სტუმრებთან დამშვიდობებასა და საჩუქრების უკან გატანებას. მისტერ ფორესტი ორგანიზებული კაცი იყო და ეს ყოველივე ზედმიწევნით შეასრულა. ბოლო სტუმარმაც რომ აიღო თავისი საჩუქარი, მხოლოდ ამის შემდეგ მოიხსნეს ფორესტებმა ნიღაბი.</w:t>
      </w:r>
    </w:p>
    <w:p w14:paraId="0B9BFEAA"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lastRenderedPageBreak/>
        <w:t>— „იმედგაცრუებავ“, ბიბლიოთეკაში გეჩქარება, ძვირფასო, — მიუგო მისის ფორესტმა შვილს.</w:t>
      </w:r>
    </w:p>
    <w:p w14:paraId="6B9A225D"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გარეთ წვიმდა, მაგრამ ჰეროსმა არ დაიზარა ბიბლიოთეკაში წასვლა, რათა ემუშავა და წიგნები ერთი თაროდან მეორეზე გადაედო, ვიდრე არ დაღამდებოდა. სამუშაოს რამდენიმე მიზეზი ართულებდა: ხშირი წვიმა, შორი გზა, აკრძალვა, რომლის გამოც ჰეროსს წიგნის სათაურის წაკითხვაც კი არ შეეძლო დახარისხებისას, და ბოლოს – მისტერ მაკგილი.</w:t>
      </w:r>
    </w:p>
    <w:p w14:paraId="17DC48F0"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ეს მაღაზია ოჯახისთვის იმ ნივთების თავშესაყარი იყო, რაც სძულდათ. იქ, მტვრიან სიბნელეში, ესვენა მისტერ მაკგილიც — მისტერ ფორესტის მამობილი, რომელმაც ის ოდესღაც ქუჩიდან აიყვანა და მთელი ქონება დაუტოვა. როდესაც მოხუცის სიცოცხლე დასრულდა, ვინაიდან მაკგილი მათი მამობილი იყო და არა ბიოლოგიური მამა, ხოლო სოციალური სტანდარტით პასუხისმგებლობა მხოლოდ ოჯახის ბიოლოგიურ წევრზე ჰქონდათ, ოჯახმა მისი სხეული პირდაპირ იმ ძველ მაღაზიაში გადაიტანა. აქ ყრიდნენ ყველაფერს, რაც ზედმეტი იყო, მათ შორის „იმედგაცრუებასაც“.</w:t>
      </w:r>
    </w:p>
    <w:p w14:paraId="4A6EB274"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 xml:space="preserve">ბიჭს ევალებოდა, მთელი დღის მანძილზე, მტვრიანი წიგნები ერთი თაროდან მეორეზე გადაეტანა. ის მუდმივად დამჯერე, თბილი და გულუბრყვილო იყო; უყვარდა თავისი ოჯახი და ჩვიდმეტი წელიწადი მათთვის სიყვარულის მათხოვრობას შესწირა. სწორედ ამ დღეს, წიგნების უმიზნოდ გადალაგებისას, მან შემთხვევით თვალი მოჰკრა ძველ ყდაზე დაწერილ ოქროსფერ სათაურს. მიუხედავად იმისა, რომ კითხვა აკრძალული ჰქონდა, ფურცლები მაინც გადაშალა. ეს იყო წიგნი ალქიმიის შესახებ. ნელ-ნელა კითხვისას მიხვდა, რომ ამ მეცნიერებით შეეძლო უკვდავება და უამრავი ოქრო მოეპოვებინა. ეგონა, რომ თუ ოჯახს სიმდიდრეს და მარადიულ სიცოცხლეს მოუტანდა, ისინი შეიყვარებდნენ. </w:t>
      </w:r>
    </w:p>
    <w:p w14:paraId="6D403D74" w14:textId="2D4C1DDC"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მომდევნო ათი წლის განმავლობაში ის ამ ძველ ბიბლიოთეკაში ჩაიკეტა და ალქიმიას სწავლობდა. ოჯახმა სახლიდან საბოლოოდ გააგდო.ყველა სოციალური სტანდარტი ამართლებდა მათ. „იმედგაცრუება“ მაღაზიაში მარტო დარჩა,სადაც მისი ერთადერთი თანამოსაუბრე</w:t>
      </w:r>
      <w:r w:rsidR="00B95AA4">
        <w:rPr>
          <w:rFonts w:ascii="Sylfaen" w:hAnsi="Sylfaen"/>
          <w:sz w:val="22"/>
          <w:szCs w:val="22"/>
        </w:rPr>
        <w:t xml:space="preserve"> </w:t>
      </w:r>
      <w:r w:rsidRPr="007C508D">
        <w:rPr>
          <w:rFonts w:ascii="Sylfaen" w:hAnsi="Sylfaen"/>
          <w:sz w:val="22"/>
          <w:szCs w:val="22"/>
        </w:rPr>
        <w:t>მისტერ მაკგილი იყო, რომელსაც გაცივებულ მარჯვენა ხელში ძველი,მკრთალი შუქურა ეჭირა.ლაპარაკის დროს მას მოხუცის პასუხებიც კი ესმოდა ხოლმე.</w:t>
      </w:r>
    </w:p>
    <w:p w14:paraId="2BCA2784"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 xml:space="preserve">ათწლიანი შრომის შემდეგ, მან ალქიმიის უდიდესი საიდუმლო ამოხსნა: ოქრო, დიდება და მარადიული სიცოცხლე მოიპოვა და ეს ყველაფერი სამყაროს გაუზიარა. თავისი უკვდავების პირველი ათასი წელი მან ადამიანების პრობლემების მოგვარებასა და ხალხის დახმარებას შესწირა. თავის ოჯახს მან იმდენი ოქრო მისცა, რომ მათ, ანგარებით, ბოლოს და ბოლოს აღიარეს იგი და უწოდეს „ჰეროსი“. მომდევნო ათასწლეულებში მან შექმნა იდეალური პოლიტიკური სისტემა, რითაც გაქრა მკვლელობები და ძალადობა, ჩამოაყალიბა უდიდესი ფილოსოფიური მიმდინარეობა და სრულად შეცვალა კაცობრიობის ცნობიერება. მან გასცა პასუხი სამყაროს ყველა კითხვას. შექმნა ინოვაციური დროისა და კოსმოსური აპარატები, მოიარა გალაქტიკების ყოველი წერტილი, შეხვდა ყველა ადამიანს, ვინც კი ოდესმე დაბადებულა ან მომავალში </w:t>
      </w:r>
      <w:r w:rsidRPr="007C508D">
        <w:rPr>
          <w:rFonts w:ascii="Sylfaen" w:hAnsi="Sylfaen"/>
          <w:sz w:val="22"/>
          <w:szCs w:val="22"/>
        </w:rPr>
        <w:lastRenderedPageBreak/>
        <w:t>დაიბადებოდა. მეათე ათასწლეულის მიმწურულს დედამიწაზე საიდუმლოებები აღარ არსებობდა — ყველას აბსოლუტური, ერთნაირი ცოდნა ჰქონდა.</w:t>
      </w:r>
    </w:p>
    <w:p w14:paraId="03F72162"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მაგრამ ამ კოსმიური ტრიუმფის პარალელურად, ჰეროსი ყოველდღე ბრუნდებოდა მისტერ მაკგილის ძველ ბიბლიოთეკაში, ჯდებოდა თავის მაგიდასთან და უბრალოდ იჯდა — გამოფიტული. მან სამყაროში ყველანაირი სიამოვნება გამოსცადა, თუმცა ამ მაგიდასთან ჯდომას მრავალათასწლოვანი ინერციით მაინც ვერ ანებებდა თავს. მას გაუჩნდა ერთი ახალი, საზარელი კითხვა, რომელსაც ვერანაირი მეცნიერებით პასუხს ვერ სცემდა: „რატომ ვაკეთებ ამას ყოველდღე?“</w:t>
      </w:r>
    </w:p>
    <w:p w14:paraId="352604E9" w14:textId="42643A34"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 xml:space="preserve">თავიდან გაუხარდა ახალი კითხვის დაბადება და მთელ დროს მის პასუხს ეძებდა, ათასწლეულები გავიდა, მაგრამ უშედეგოდ. ჩრდილიც კი გვტოვებს სიბნელეში და კოშმარიც კი გვავიწყდება სიფხიზლეში, მაგრამ ეს კითხვა ჰეროსს მუდამ თან დასდევდა. ის საუკუნეების მანძილზე ფიქრობდა ამაზე და ნელ-ნელა ესძულდა ის მაგიდაც, ის წიგნებიც და საკუთარი თავიც. მას არ ეშინოდა იმის, რომ პასუხს ვერ იპოვიდა, მას აშინებდა ის, რომ ამ კითხვაზე პასუხი არ არსებობდა. </w:t>
      </w:r>
    </w:p>
    <w:p w14:paraId="5A5BDED9"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ეგონა, მხოლოდ მას აწუხებდა ეს კითხვა, მაგრამ შენიშნა, რომ დროთა განმავლობაში ქუჩაში ადამიანებმაც თავიანთ ყოველდღიურ საქმეებს მხოლოდ ინერციით დაუწყეს შესრულება. თითქოს ყველას უმიზნოდ გადაჰქონდა უხილავი წიგნები თაროდან თაროზე. დღეები წლებივით იწელებოდა. კაცობრიობამ შეიძულა „იმედგაცრუება“, რადგან მან გაუქრო მათ ყოველგვარი ყურადღების გასაფანტი და დატოვა თავიანთ კითხვებთან მარტო. მათ ჰქონდათ უკვდავება, ოქრო და ყველანაირი ცოდნა – ყველაფერი, რის გამოც ადრე ერთმანეთს ხოცავდნენ – და მაინც, ისინი ყოველდღე გიჟდებოდნენ. დაიწყეს თავის დასახიჩრება და მკვლელობის მცდელობა, მაგრამ სიკვდილი არ შეეძლოთ.</w:t>
      </w:r>
    </w:p>
    <w:p w14:paraId="1E29E5D2"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საბოლოოდ ჰეროსი მიხვდა, რომ ისევ ყველამ შეიძულა და მთელი სამყარო დაანგრია, რადგან მან მათ ყოველგვარი ყურადღების გადასატანი გზა გაუქრო, რითაც თავიანთ თავთან მარტო დატოვა და გააგიჟა ისინი. ერთადერთი გამოსავალი იყო, რაც არსებობდა, და ეს ახარებდა კიდეც მას. გადაწყვიტა, თავის დროის მანქანაში ჩამჯდარიყო და დაბრუნებულიყო იმ მომენტში, როდესაც ბოლო წვეთი ჩაამატა უკვდავების ხსნარს.</w:t>
      </w:r>
    </w:p>
    <w:p w14:paraId="04B80CE6" w14:textId="21B2BE72" w:rsidR="007C508D" w:rsidRPr="007C508D" w:rsidRDefault="00786DDB" w:rsidP="00786DDB">
      <w:pPr>
        <w:spacing w:line="360" w:lineRule="auto"/>
        <w:jc w:val="both"/>
        <w:rPr>
          <w:rFonts w:ascii="Sylfaen" w:hAnsi="Sylfaen"/>
          <w:sz w:val="22"/>
          <w:szCs w:val="22"/>
        </w:rPr>
      </w:pPr>
      <w:r>
        <w:rPr>
          <w:rFonts w:ascii="Sylfaen" w:hAnsi="Sylfaen"/>
          <w:sz w:val="22"/>
          <w:szCs w:val="22"/>
        </w:rPr>
        <w:t xml:space="preserve"> </w:t>
      </w:r>
      <w:r w:rsidR="007C508D" w:rsidRPr="007C508D">
        <w:rPr>
          <w:rFonts w:ascii="Sylfaen" w:hAnsi="Sylfaen"/>
          <w:sz w:val="22"/>
          <w:szCs w:val="22"/>
        </w:rPr>
        <w:t>ორივენი 27 წლისები იყვნენ,მაგრამ როდესაც დაბრუნდა</w:t>
      </w:r>
      <w:r>
        <w:rPr>
          <w:rFonts w:ascii="Sylfaen" w:hAnsi="Sylfaen"/>
          <w:sz w:val="22"/>
          <w:szCs w:val="22"/>
        </w:rPr>
        <w:t>,</w:t>
      </w:r>
      <w:r w:rsidR="007C508D" w:rsidRPr="007C508D">
        <w:rPr>
          <w:rFonts w:ascii="Sylfaen" w:hAnsi="Sylfaen"/>
          <w:sz w:val="22"/>
          <w:szCs w:val="22"/>
        </w:rPr>
        <w:t>თავი ვერ იცნოიგი უყურებდა თავის გულუბრყვილო ვერსიას,რომელიც საათობით უყვებოდა მისტერ მაკგილს იმის შესახებ,თუ როგორ არა იმიტომ,რომ სიკვდილის ეშინოდა, არა, იგი ოცნებობდა ამაზე – მას არ უნდოდა,ოცნებებით სავსე ადამიანი მოეკლა.</w:t>
      </w:r>
    </w:p>
    <w:p w14:paraId="05B666A9" w14:textId="77777777"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t>ჰეროსი ბოლო წვეთს ამატებდა და ყვებოდა იმის შესახებ, თუ როგორ გაახარებდა ამით ყველას, და უეცრად ხმა მოესმა: „რატომ?“ ხსნარი გაუვარდა და დაიღვარა. მიხვდა იმას, რაც მთელი ცხოვრება იცოდა. დაუმთავრებელი ხსნარი მოიყუდა და დაეცა. ის მოკვდა, ჰეროსი კი ფერფლად იქცა.</w:t>
      </w:r>
    </w:p>
    <w:p w14:paraId="69B3D0B0" w14:textId="7415B1C8" w:rsidR="007C508D" w:rsidRPr="007C508D" w:rsidRDefault="007C508D" w:rsidP="00E3229D">
      <w:pPr>
        <w:spacing w:line="360" w:lineRule="auto"/>
        <w:ind w:firstLine="720"/>
        <w:jc w:val="both"/>
        <w:rPr>
          <w:rFonts w:ascii="Sylfaen" w:hAnsi="Sylfaen"/>
          <w:sz w:val="22"/>
          <w:szCs w:val="22"/>
        </w:rPr>
      </w:pPr>
      <w:r w:rsidRPr="007C508D">
        <w:rPr>
          <w:rFonts w:ascii="Sylfaen" w:hAnsi="Sylfaen"/>
          <w:sz w:val="22"/>
          <w:szCs w:val="22"/>
        </w:rPr>
        <w:lastRenderedPageBreak/>
        <w:t>აგონიაში მყოფი ადამიანები წამოდგნენ;მათ დაკარგეს უკვდავება, ცოდნა და ოქრო.ზოგი ბედნიერად, ზოგი უბედურად გაუყვა გზას სამუშაოსკენ.მათ დაკარგეს ყველაფერი,მაგრამ შეიძინეს ახალი მიზეზები,რითაც მთელი ცხოვრება აირიდებდნენ ფიქრს მთავარ კითხვაზე.ისინი მთელი ცხოვრების მანძილზე ათასში ერთხელ თუ დაფიქრდებოდნენ,მაგრამ ან აიგნორებდნენ ამ კითხვებს,ან ყურადღება გადაჰქონდათ,ან მარტივი მიზეზებით ამართლებდნენ.</w:t>
      </w:r>
    </w:p>
    <w:p w14:paraId="0D8E82EE" w14:textId="0FA3E31D" w:rsidR="00FA00BE" w:rsidRPr="00786DDB" w:rsidRDefault="007C508D" w:rsidP="00786DDB">
      <w:pPr>
        <w:spacing w:line="360" w:lineRule="auto"/>
        <w:ind w:firstLine="720"/>
        <w:jc w:val="both"/>
        <w:rPr>
          <w:rFonts w:ascii="Sylfaen" w:hAnsi="Sylfaen"/>
          <w:sz w:val="22"/>
          <w:szCs w:val="22"/>
        </w:rPr>
      </w:pPr>
      <w:r w:rsidRPr="007C508D">
        <w:rPr>
          <w:rFonts w:ascii="Sylfaen" w:hAnsi="Sylfaen"/>
          <w:sz w:val="22"/>
          <w:szCs w:val="22"/>
        </w:rPr>
        <w:t>დასაფლავებაზე ყველაფერი იყო, რაც შეიძლება მკვდარ კაცს ენატრა: მზიანი დღე, ყვავილები, საჭმელი და სასმელი, მაგრამ ხალხი არსად ჩანდა. ყველაფერი ფორესტებმა გადაიხადეს, როგორც პროტოკოლს შეესაბამებოდა. მესაფლავე, რომელსაც დროის მიხედვით უხდიდნენ და ხანგრძლივ გამოტირებებს იყო მიჩვეული, უკმაყოფილო იყო. ბუზღუნით მიაყარა ჰეროსს მიწა და სახლისკენ გაემართა.ჰეროსის მარმარილოს საფლავის ქვა დიდი და ლამაზი, ჩუქურთმებიანი იყო. უფრო დიდი ასოებით ეწერა: „იმედგაცრუება“</w:t>
      </w:r>
    </w:p>
    <w:sectPr w:rsidR="00FA00BE" w:rsidRPr="00786DDB" w:rsidSect="00E3229D">
      <w:footerReference w:type="even" r:id="rId7"/>
      <w:footerReference w:type="default" r:id="rId8"/>
      <w:footerReference w:type="first" r:id="rId9"/>
      <w:pgSz w:w="12240" w:h="15840"/>
      <w:pgMar w:top="540" w:right="54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DA3B" w14:textId="77777777" w:rsidR="001A02C6" w:rsidRPr="009716D4" w:rsidRDefault="001A02C6" w:rsidP="00F71E3F">
      <w:pPr>
        <w:spacing w:after="0" w:line="240" w:lineRule="auto"/>
      </w:pPr>
      <w:r w:rsidRPr="009716D4">
        <w:separator/>
      </w:r>
    </w:p>
  </w:endnote>
  <w:endnote w:type="continuationSeparator" w:id="0">
    <w:p w14:paraId="695D0E86" w14:textId="77777777" w:rsidR="001A02C6" w:rsidRPr="009716D4" w:rsidRDefault="001A02C6" w:rsidP="00F71E3F">
      <w:pPr>
        <w:spacing w:after="0" w:line="240" w:lineRule="auto"/>
      </w:pPr>
      <w:r w:rsidRPr="00971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A239" w14:textId="0A28E0E7" w:rsidR="00F71E3F" w:rsidRPr="009716D4" w:rsidRDefault="00786DDB">
    <w:pPr>
      <w:pStyle w:val="Footer"/>
    </w:pPr>
    <w:r>
      <mc:AlternateContent>
        <mc:Choice Requires="wps">
          <w:drawing>
            <wp:anchor distT="0" distB="0" distL="0" distR="0" simplePos="0" relativeHeight="251659264" behindDoc="0" locked="0" layoutInCell="1" allowOverlap="1" wp14:anchorId="5D48C420" wp14:editId="10AD99D9">
              <wp:simplePos x="635" y="635"/>
              <wp:positionH relativeFrom="page">
                <wp:align>center</wp:align>
              </wp:positionH>
              <wp:positionV relativeFrom="page">
                <wp:align>bottom</wp:align>
              </wp:positionV>
              <wp:extent cx="5728335" cy="334010"/>
              <wp:effectExtent l="0" t="0" r="5715" b="0"/>
              <wp:wrapNone/>
              <wp:docPr id="702512235" name="Text Box 5"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28335" cy="334010"/>
                      </a:xfrm>
                      <a:prstGeom prst="rect">
                        <a:avLst/>
                      </a:prstGeom>
                      <a:noFill/>
                      <a:ln>
                        <a:noFill/>
                      </a:ln>
                    </wps:spPr>
                    <wps:txbx>
                      <w:txbxContent>
                        <w:p w14:paraId="42FDCED7" w14:textId="1DF4ED44" w:rsidR="00786DDB" w:rsidRPr="00786DDB" w:rsidRDefault="00786DDB" w:rsidP="00786DDB">
                          <w:pPr>
                            <w:spacing w:after="0"/>
                            <w:rPr>
                              <w:rFonts w:ascii="Aptos" w:eastAsia="Aptos" w:hAnsi="Aptos" w:cs="Aptos"/>
                              <w:color w:val="000000"/>
                              <w:sz w:val="16"/>
                              <w:szCs w:val="16"/>
                            </w:rPr>
                          </w:pPr>
                          <w:r w:rsidRPr="00786DDB">
                            <w:rPr>
                              <w:rFonts w:ascii="Aptos" w:eastAsia="Aptos" w:hAnsi="Aptos" w:cs="Aptos"/>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8C420" id="_x0000_t202" coordsize="21600,21600" o:spt="202" path="m,l,21600r21600,l21600,xe">
              <v:stroke joinstyle="miter"/>
              <v:path gradientshapeok="t" o:connecttype="rect"/>
            </v:shapetype>
            <v:shape id="Text Box 5" o:spid="_x0000_s1026" type="#_x0000_t202" alt="INTERNAL. This information is accessible to ADB Management and Staff. It may be shared outside ADB with appropriate permission." style="position:absolute;margin-left:0;margin-top:0;width:451.0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" filled="f" stroked="f">
              <v:textbox style="mso-fit-shape-to-text:t" inset="0,0,0,15pt">
                <w:txbxContent>
                  <w:p w14:paraId="42FDCED7" w14:textId="1DF4ED44" w:rsidR="00786DDB" w:rsidRPr="00786DDB" w:rsidRDefault="00786DDB" w:rsidP="00786DDB">
                    <w:pPr>
                      <w:spacing w:after="0"/>
                      <w:rPr>
                        <w:rFonts w:ascii="Aptos" w:eastAsia="Aptos" w:hAnsi="Aptos" w:cs="Aptos"/>
                        <w:color w:val="000000"/>
                        <w:sz w:val="16"/>
                        <w:szCs w:val="16"/>
                      </w:rPr>
                    </w:pPr>
                    <w:r w:rsidRPr="00786DDB">
                      <w:rPr>
                        <w:rFonts w:ascii="Aptos" w:eastAsia="Aptos" w:hAnsi="Aptos" w:cs="Aptos"/>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B3E5" w14:textId="1BAA8F45" w:rsidR="00F71E3F" w:rsidRPr="009716D4" w:rsidRDefault="00786DDB">
    <w:pPr>
      <w:pStyle w:val="Footer"/>
    </w:pPr>
    <w:r>
      <mc:AlternateContent>
        <mc:Choice Requires="wps">
          <w:drawing>
            <wp:anchor distT="0" distB="0" distL="0" distR="0" simplePos="0" relativeHeight="251660288" behindDoc="0" locked="0" layoutInCell="1" allowOverlap="1" wp14:anchorId="7946FBBE" wp14:editId="3C3E6E78">
              <wp:simplePos x="457200" y="9417050"/>
              <wp:positionH relativeFrom="page">
                <wp:align>center</wp:align>
              </wp:positionH>
              <wp:positionV relativeFrom="page">
                <wp:align>bottom</wp:align>
              </wp:positionV>
              <wp:extent cx="5728335" cy="334010"/>
              <wp:effectExtent l="0" t="0" r="5715" b="0"/>
              <wp:wrapNone/>
              <wp:docPr id="844831273" name="Text Box 6"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28335" cy="334010"/>
                      </a:xfrm>
                      <a:prstGeom prst="rect">
                        <a:avLst/>
                      </a:prstGeom>
                      <a:noFill/>
                      <a:ln>
                        <a:noFill/>
                      </a:ln>
                    </wps:spPr>
                    <wps:txbx>
                      <w:txbxContent>
                        <w:p w14:paraId="02DC50CA" w14:textId="59140230" w:rsidR="00786DDB" w:rsidRPr="00786DDB" w:rsidRDefault="00786DDB" w:rsidP="00786DDB">
                          <w:pPr>
                            <w:spacing w:after="0"/>
                            <w:rPr>
                              <w:rFonts w:ascii="Aptos" w:eastAsia="Aptos" w:hAnsi="Aptos" w:cs="Aptos"/>
                              <w:color w:val="000000"/>
                              <w:sz w:val="16"/>
                              <w:szCs w:val="16"/>
                            </w:rPr>
                          </w:pPr>
                          <w:r w:rsidRPr="00786DDB">
                            <w:rPr>
                              <w:rFonts w:ascii="Aptos" w:eastAsia="Aptos" w:hAnsi="Aptos" w:cs="Aptos"/>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46FBBE" id="_x0000_t202" coordsize="21600,21600" o:spt="202" path="m,l,21600r21600,l21600,xe">
              <v:stroke joinstyle="miter"/>
              <v:path gradientshapeok="t" o:connecttype="rect"/>
            </v:shapetype>
            <v:shape id="Text Box 6" o:spid="_x0000_s1027" type="#_x0000_t202" alt="INTERNAL. This information is accessible to ADB Management and Staff. It may be shared outside ADB with appropriate permission." style="position:absolute;margin-left:0;margin-top:0;width:451.05pt;height:26.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" filled="f" stroked="f">
              <v:textbox style="mso-fit-shape-to-text:t" inset="0,0,0,15pt">
                <w:txbxContent>
                  <w:p w14:paraId="02DC50CA" w14:textId="59140230" w:rsidR="00786DDB" w:rsidRPr="00786DDB" w:rsidRDefault="00786DDB" w:rsidP="00786DDB">
                    <w:pPr>
                      <w:spacing w:after="0"/>
                      <w:rPr>
                        <w:rFonts w:ascii="Aptos" w:eastAsia="Aptos" w:hAnsi="Aptos" w:cs="Aptos"/>
                        <w:color w:val="000000"/>
                        <w:sz w:val="16"/>
                        <w:szCs w:val="16"/>
                      </w:rPr>
                    </w:pPr>
                    <w:r w:rsidRPr="00786DDB">
                      <w:rPr>
                        <w:rFonts w:ascii="Aptos" w:eastAsia="Aptos" w:hAnsi="Aptos" w:cs="Aptos"/>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387F" w14:textId="1C78AE2F" w:rsidR="00F71E3F" w:rsidRPr="009716D4" w:rsidRDefault="00786DDB">
    <w:pPr>
      <w:pStyle w:val="Footer"/>
    </w:pPr>
    <w:r>
      <mc:AlternateContent>
        <mc:Choice Requires="wps">
          <w:drawing>
            <wp:anchor distT="0" distB="0" distL="0" distR="0" simplePos="0" relativeHeight="251658240" behindDoc="0" locked="0" layoutInCell="1" allowOverlap="1" wp14:anchorId="5CBF0FBF" wp14:editId="0209661A">
              <wp:simplePos x="635" y="635"/>
              <wp:positionH relativeFrom="page">
                <wp:align>center</wp:align>
              </wp:positionH>
              <wp:positionV relativeFrom="page">
                <wp:align>bottom</wp:align>
              </wp:positionV>
              <wp:extent cx="5728335" cy="334010"/>
              <wp:effectExtent l="0" t="0" r="5715" b="0"/>
              <wp:wrapNone/>
              <wp:docPr id="1716442885" name="Text Box 4"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28335" cy="334010"/>
                      </a:xfrm>
                      <a:prstGeom prst="rect">
                        <a:avLst/>
                      </a:prstGeom>
                      <a:noFill/>
                      <a:ln>
                        <a:noFill/>
                      </a:ln>
                    </wps:spPr>
                    <wps:txbx>
                      <w:txbxContent>
                        <w:p w14:paraId="3659CEE4" w14:textId="2E62E3F6" w:rsidR="00786DDB" w:rsidRPr="00786DDB" w:rsidRDefault="00786DDB" w:rsidP="00786DDB">
                          <w:pPr>
                            <w:spacing w:after="0"/>
                            <w:rPr>
                              <w:rFonts w:ascii="Aptos" w:eastAsia="Aptos" w:hAnsi="Aptos" w:cs="Aptos"/>
                              <w:color w:val="000000"/>
                              <w:sz w:val="16"/>
                              <w:szCs w:val="16"/>
                            </w:rPr>
                          </w:pPr>
                          <w:r w:rsidRPr="00786DDB">
                            <w:rPr>
                              <w:rFonts w:ascii="Aptos" w:eastAsia="Aptos" w:hAnsi="Aptos" w:cs="Aptos"/>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F0FBF" id="_x0000_t202" coordsize="21600,21600" o:spt="202" path="m,l,21600r21600,l21600,xe">
              <v:stroke joinstyle="miter"/>
              <v:path gradientshapeok="t" o:connecttype="rect"/>
            </v:shapetype>
            <v:shape id="Text Box 4" o:spid="_x0000_s1028" type="#_x0000_t202" alt="INTERNAL. This information is accessible to ADB Management and Staff. It may be shared outside ADB with appropriate permission." style="position:absolute;margin-left:0;margin-top:0;width:451.0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" filled="f" stroked="f">
              <v:textbox style="mso-fit-shape-to-text:t" inset="0,0,0,15pt">
                <w:txbxContent>
                  <w:p w14:paraId="3659CEE4" w14:textId="2E62E3F6" w:rsidR="00786DDB" w:rsidRPr="00786DDB" w:rsidRDefault="00786DDB" w:rsidP="00786DDB">
                    <w:pPr>
                      <w:spacing w:after="0"/>
                      <w:rPr>
                        <w:rFonts w:ascii="Aptos" w:eastAsia="Aptos" w:hAnsi="Aptos" w:cs="Aptos"/>
                        <w:color w:val="000000"/>
                        <w:sz w:val="16"/>
                        <w:szCs w:val="16"/>
                      </w:rPr>
                    </w:pPr>
                    <w:r w:rsidRPr="00786DDB">
                      <w:rPr>
                        <w:rFonts w:ascii="Aptos" w:eastAsia="Aptos" w:hAnsi="Aptos" w:cs="Aptos"/>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E07B" w14:textId="77777777" w:rsidR="001A02C6" w:rsidRPr="009716D4" w:rsidRDefault="001A02C6" w:rsidP="00F71E3F">
      <w:pPr>
        <w:spacing w:after="0" w:line="240" w:lineRule="auto"/>
      </w:pPr>
      <w:r w:rsidRPr="009716D4">
        <w:separator/>
      </w:r>
    </w:p>
  </w:footnote>
  <w:footnote w:type="continuationSeparator" w:id="0">
    <w:p w14:paraId="17DAA7F6" w14:textId="77777777" w:rsidR="001A02C6" w:rsidRPr="009716D4" w:rsidRDefault="001A02C6" w:rsidP="00F71E3F">
      <w:pPr>
        <w:spacing w:after="0" w:line="240" w:lineRule="auto"/>
      </w:pPr>
      <w:r w:rsidRPr="009716D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E8"/>
    <w:rsid w:val="000109BC"/>
    <w:rsid w:val="000A397D"/>
    <w:rsid w:val="000D52D9"/>
    <w:rsid w:val="000E59B7"/>
    <w:rsid w:val="00192B4D"/>
    <w:rsid w:val="001A02C6"/>
    <w:rsid w:val="001D3580"/>
    <w:rsid w:val="001D7508"/>
    <w:rsid w:val="002069AC"/>
    <w:rsid w:val="00291BDD"/>
    <w:rsid w:val="0031487A"/>
    <w:rsid w:val="00356ADF"/>
    <w:rsid w:val="003A4A75"/>
    <w:rsid w:val="00466670"/>
    <w:rsid w:val="005927CE"/>
    <w:rsid w:val="005A3C04"/>
    <w:rsid w:val="005C6496"/>
    <w:rsid w:val="005F153A"/>
    <w:rsid w:val="005F2F13"/>
    <w:rsid w:val="00636A36"/>
    <w:rsid w:val="006563B5"/>
    <w:rsid w:val="00665D3C"/>
    <w:rsid w:val="00666146"/>
    <w:rsid w:val="006832A2"/>
    <w:rsid w:val="00692A97"/>
    <w:rsid w:val="006A31AE"/>
    <w:rsid w:val="00711197"/>
    <w:rsid w:val="00780B8C"/>
    <w:rsid w:val="00786DDB"/>
    <w:rsid w:val="007C508D"/>
    <w:rsid w:val="007E1AD2"/>
    <w:rsid w:val="0081122C"/>
    <w:rsid w:val="00915256"/>
    <w:rsid w:val="00915E63"/>
    <w:rsid w:val="00951CCF"/>
    <w:rsid w:val="009716D4"/>
    <w:rsid w:val="00997674"/>
    <w:rsid w:val="009A31D8"/>
    <w:rsid w:val="009A53BD"/>
    <w:rsid w:val="00A23200"/>
    <w:rsid w:val="00A366FB"/>
    <w:rsid w:val="00B24E77"/>
    <w:rsid w:val="00B6526E"/>
    <w:rsid w:val="00B95AA4"/>
    <w:rsid w:val="00BD10C7"/>
    <w:rsid w:val="00BE7321"/>
    <w:rsid w:val="00C25A65"/>
    <w:rsid w:val="00C878E8"/>
    <w:rsid w:val="00CB1C8F"/>
    <w:rsid w:val="00CF565C"/>
    <w:rsid w:val="00D26977"/>
    <w:rsid w:val="00D737FD"/>
    <w:rsid w:val="00DC6A56"/>
    <w:rsid w:val="00E03C99"/>
    <w:rsid w:val="00E3229D"/>
    <w:rsid w:val="00E6593D"/>
    <w:rsid w:val="00EB38CD"/>
    <w:rsid w:val="00F71E3F"/>
    <w:rsid w:val="00FA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D45F"/>
  <w15:chartTrackingRefBased/>
  <w15:docId w15:val="{8A109965-BBB6-4B28-A718-E94C9DD5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8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8E8"/>
    <w:rPr>
      <w:rFonts w:eastAsiaTheme="majorEastAsia" w:cstheme="majorBidi"/>
      <w:color w:val="272727" w:themeColor="text1" w:themeTint="D8"/>
    </w:rPr>
  </w:style>
  <w:style w:type="paragraph" w:styleId="Title">
    <w:name w:val="Title"/>
    <w:basedOn w:val="Normal"/>
    <w:next w:val="Normal"/>
    <w:link w:val="TitleChar"/>
    <w:uiPriority w:val="10"/>
    <w:qFormat/>
    <w:rsid w:val="00C8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8E8"/>
    <w:pPr>
      <w:spacing w:before="160"/>
      <w:jc w:val="center"/>
    </w:pPr>
    <w:rPr>
      <w:i/>
      <w:iCs/>
      <w:color w:val="404040" w:themeColor="text1" w:themeTint="BF"/>
    </w:rPr>
  </w:style>
  <w:style w:type="character" w:customStyle="1" w:styleId="QuoteChar">
    <w:name w:val="Quote Char"/>
    <w:basedOn w:val="DefaultParagraphFont"/>
    <w:link w:val="Quote"/>
    <w:uiPriority w:val="29"/>
    <w:rsid w:val="00C878E8"/>
    <w:rPr>
      <w:i/>
      <w:iCs/>
      <w:color w:val="404040" w:themeColor="text1" w:themeTint="BF"/>
    </w:rPr>
  </w:style>
  <w:style w:type="paragraph" w:styleId="ListParagraph">
    <w:name w:val="List Paragraph"/>
    <w:basedOn w:val="Normal"/>
    <w:uiPriority w:val="34"/>
    <w:qFormat/>
    <w:rsid w:val="00C878E8"/>
    <w:pPr>
      <w:ind w:left="720"/>
      <w:contextualSpacing/>
    </w:pPr>
  </w:style>
  <w:style w:type="character" w:styleId="IntenseEmphasis">
    <w:name w:val="Intense Emphasis"/>
    <w:basedOn w:val="DefaultParagraphFont"/>
    <w:uiPriority w:val="21"/>
    <w:qFormat/>
    <w:rsid w:val="00C878E8"/>
    <w:rPr>
      <w:i/>
      <w:iCs/>
      <w:color w:val="0F4761" w:themeColor="accent1" w:themeShade="BF"/>
    </w:rPr>
  </w:style>
  <w:style w:type="paragraph" w:styleId="IntenseQuote">
    <w:name w:val="Intense Quote"/>
    <w:basedOn w:val="Normal"/>
    <w:next w:val="Normal"/>
    <w:link w:val="IntenseQuoteChar"/>
    <w:uiPriority w:val="30"/>
    <w:qFormat/>
    <w:rsid w:val="00C8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8E8"/>
    <w:rPr>
      <w:i/>
      <w:iCs/>
      <w:color w:val="0F4761" w:themeColor="accent1" w:themeShade="BF"/>
    </w:rPr>
  </w:style>
  <w:style w:type="character" w:styleId="IntenseReference">
    <w:name w:val="Intense Reference"/>
    <w:basedOn w:val="DefaultParagraphFont"/>
    <w:uiPriority w:val="32"/>
    <w:qFormat/>
    <w:rsid w:val="00C878E8"/>
    <w:rPr>
      <w:b/>
      <w:bCs/>
      <w:smallCaps/>
      <w:color w:val="0F4761" w:themeColor="accent1" w:themeShade="BF"/>
      <w:spacing w:val="5"/>
    </w:rPr>
  </w:style>
  <w:style w:type="paragraph" w:styleId="NormalWeb">
    <w:name w:val="Normal (Web)"/>
    <w:basedOn w:val="Normal"/>
    <w:uiPriority w:val="99"/>
    <w:semiHidden/>
    <w:unhideWhenUsed/>
    <w:rsid w:val="00B6526E"/>
    <w:rPr>
      <w:rFonts w:ascii="Times New Roman" w:hAnsi="Times New Roman" w:cs="Times New Roman"/>
    </w:rPr>
  </w:style>
  <w:style w:type="paragraph" w:styleId="Footer">
    <w:name w:val="footer"/>
    <w:basedOn w:val="Normal"/>
    <w:link w:val="FooterChar"/>
    <w:uiPriority w:val="99"/>
    <w:unhideWhenUsed/>
    <w:rsid w:val="00F71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9DD7-BC29-4D3C-86DE-BBEA1817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Asian Development Bank</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Devdariani</dc:creator>
  <cp:keywords/>
  <dc:description/>
  <cp:lastModifiedBy>Ketevan Lomtadze</cp:lastModifiedBy>
  <cp:revision>5</cp:revision>
  <dcterms:created xsi:type="dcterms:W3CDTF">2026-06-26T10:00:00Z</dcterms:created>
  <dcterms:modified xsi:type="dcterms:W3CDTF">2026-07-06T08:37:00Z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664ed705,29df7c6b,325b1a29</vt:lpwstr>
  </property>
  <property fmtid="{D5CDD505-2E9C-101B-9397-08002B2CF9AE}" pid="3" name="ClassificationContentMarkingFooterFontProps">
    <vt:lpwstr>#000000,8,Aptos</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2026-06-26T18:38:47Z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3b66cf62-fbf3-4394-a437-a462118885f4</vt:lpwstr>
  </property>
  <property fmtid="{D5CDD505-2E9C-101B-9397-08002B2CF9AE}" pid="11" name="MSIP_Label_817d4574-7375-4d17-b29c-6e4c6df0fcb0_ContentBits">
    <vt:lpwstr>2</vt:lpwstr>
  </property>
  <property fmtid="{D5CDD505-2E9C-101B-9397-08002B2CF9AE}" pid="12" name="MSIP_Label_817d4574-7375-4d17-b29c-6e4c6df0fcb0_Tag">
    <vt:lpwstr>10, 3, 0, 1</vt:lpwstr>
  </property>
</Properties>
</file>